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C1" w:rsidRPr="002A537E" w:rsidRDefault="00CF79C1" w:rsidP="00CF79C1">
      <w:pPr>
        <w:rPr>
          <w:b/>
          <w:szCs w:val="21"/>
        </w:rPr>
      </w:pPr>
      <w:bookmarkStart w:id="0" w:name="_GoBack"/>
      <w:r w:rsidRPr="00CF79C1">
        <w:rPr>
          <w:rFonts w:hint="eastAsia"/>
          <w:b/>
          <w:szCs w:val="21"/>
        </w:rPr>
        <w:t>商务数据库</w:t>
      </w:r>
      <w:r w:rsidRPr="00CF79C1">
        <w:rPr>
          <w:b/>
          <w:szCs w:val="21"/>
        </w:rPr>
        <w:t>-进出口货物贸易数据分库</w:t>
      </w:r>
      <w:r w:rsidRPr="002A537E">
        <w:rPr>
          <w:rFonts w:hint="eastAsia"/>
          <w:b/>
          <w:szCs w:val="21"/>
        </w:rPr>
        <w:t>使用样例</w:t>
      </w:r>
    </w:p>
    <w:bookmarkEnd w:id="0"/>
    <w:p w:rsidR="00CF79C1" w:rsidRPr="002A537E" w:rsidRDefault="00CF79C1" w:rsidP="00CF79C1">
      <w:pPr>
        <w:rPr>
          <w:szCs w:val="21"/>
        </w:rPr>
      </w:pPr>
    </w:p>
    <w:p w:rsidR="00CF79C1" w:rsidRPr="00A7189C" w:rsidRDefault="00CF79C1" w:rsidP="00CF79C1">
      <w:pPr>
        <w:autoSpaceDE w:val="0"/>
        <w:autoSpaceDN w:val="0"/>
        <w:adjustRightInd w:val="0"/>
        <w:jc w:val="left"/>
        <w:rPr>
          <w:rFonts w:ascii="FZLTHJW--GB1-0" w:eastAsia="FZLTHJW--GB1-0" w:cs="FZLTHJW--GB1-0"/>
          <w:color w:val="5A5858"/>
          <w:kern w:val="0"/>
          <w:szCs w:val="21"/>
          <w:highlight w:val="lightGray"/>
        </w:rPr>
      </w:pPr>
      <w:r w:rsidRPr="00A7189C">
        <w:rPr>
          <w:rFonts w:ascii="宋体" w:eastAsia="宋体" w:hAnsi="宋体" w:cs="宋体" w:hint="eastAsia"/>
          <w:color w:val="1C69B4"/>
          <w:kern w:val="0"/>
          <w:szCs w:val="21"/>
          <w:highlight w:val="lightGray"/>
        </w:rPr>
        <w:t>课题说明：</w:t>
      </w:r>
      <w:r w:rsidRPr="00A7189C">
        <w:rPr>
          <w:rFonts w:ascii="宋体" w:eastAsia="宋体" w:hAnsi="宋体" w:cs="宋体" w:hint="eastAsia"/>
          <w:color w:val="5A5858"/>
          <w:kern w:val="0"/>
          <w:szCs w:val="21"/>
          <w:highlight w:val="lightGray"/>
        </w:rPr>
        <w:t>使用本数据库，检索我国北京、天津地区与“一带一路”沿线国家的贸易情况，并以图表的形式进行比较、展示，插入论文中间。</w:t>
      </w:r>
    </w:p>
    <w:p w:rsidR="00CF79C1" w:rsidRPr="002A537E" w:rsidRDefault="00CF79C1" w:rsidP="00CF79C1">
      <w:pPr>
        <w:rPr>
          <w:rFonts w:ascii="宋体" w:eastAsia="宋体" w:hAnsi="宋体" w:cs="宋体"/>
          <w:color w:val="1C69B4"/>
          <w:kern w:val="0"/>
          <w:szCs w:val="21"/>
        </w:rPr>
      </w:pPr>
      <w:r w:rsidRPr="00A7189C">
        <w:rPr>
          <w:rFonts w:ascii="宋体" w:eastAsia="宋体" w:hAnsi="宋体" w:cs="宋体" w:hint="eastAsia"/>
          <w:color w:val="1C69B4"/>
          <w:kern w:val="0"/>
          <w:szCs w:val="21"/>
          <w:highlight w:val="lightGray"/>
        </w:rPr>
        <w:t>操作步骤如下。</w:t>
      </w:r>
    </w:p>
    <w:p w:rsidR="00CF79C1" w:rsidRPr="002A537E" w:rsidRDefault="00CF79C1" w:rsidP="00CF79C1">
      <w:pPr>
        <w:rPr>
          <w:rFonts w:ascii="宋体" w:eastAsia="宋体" w:hAnsi="宋体" w:cs="宋体"/>
          <w:color w:val="1C69B4"/>
          <w:kern w:val="0"/>
          <w:szCs w:val="21"/>
        </w:rPr>
      </w:pPr>
    </w:p>
    <w:p w:rsidR="00CF79C1" w:rsidRPr="002A537E" w:rsidRDefault="00CF79C1" w:rsidP="00CF79C1">
      <w:pPr>
        <w:autoSpaceDE w:val="0"/>
        <w:autoSpaceDN w:val="0"/>
        <w:adjustRightInd w:val="0"/>
        <w:jc w:val="left"/>
        <w:rPr>
          <w:rFonts w:ascii="FZLTCHJW--GB1-0" w:eastAsia="FZLTCHJW--GB1-0" w:cs="FZLTCHJW--GB1-0"/>
          <w:color w:val="1C69B4"/>
          <w:kern w:val="0"/>
          <w:szCs w:val="21"/>
        </w:rPr>
      </w:pPr>
      <w:r w:rsidRPr="002A537E">
        <w:rPr>
          <w:rFonts w:ascii="宋体" w:eastAsia="宋体" w:hAnsi="宋体" w:cs="宋体" w:hint="eastAsia"/>
          <w:color w:val="1C69B4"/>
          <w:kern w:val="0"/>
          <w:szCs w:val="21"/>
          <w:highlight w:val="lightGray"/>
        </w:rPr>
        <w:t>第一步：</w:t>
      </w:r>
      <w:proofErr w:type="gramStart"/>
      <w:r w:rsidRPr="002A537E">
        <w:rPr>
          <w:rFonts w:ascii="宋体" w:eastAsia="宋体" w:hAnsi="宋体" w:cs="宋体" w:hint="eastAsia"/>
          <w:color w:val="1C69B4"/>
          <w:kern w:val="0"/>
          <w:szCs w:val="21"/>
          <w:highlight w:val="lightGray"/>
        </w:rPr>
        <w:t>勾选检索</w:t>
      </w:r>
      <w:proofErr w:type="gramEnd"/>
      <w:r w:rsidRPr="002A537E">
        <w:rPr>
          <w:rFonts w:ascii="宋体" w:eastAsia="宋体" w:hAnsi="宋体" w:cs="宋体" w:hint="eastAsia"/>
          <w:color w:val="1C69B4"/>
          <w:kern w:val="0"/>
          <w:szCs w:val="21"/>
          <w:highlight w:val="lightGray"/>
        </w:rPr>
        <w:t>项</w:t>
      </w:r>
    </w:p>
    <w:p w:rsidR="00CF79C1" w:rsidRPr="002A537E" w:rsidRDefault="00CF79C1" w:rsidP="00CF79C1">
      <w:pPr>
        <w:autoSpaceDE w:val="0"/>
        <w:autoSpaceDN w:val="0"/>
        <w:adjustRightInd w:val="0"/>
        <w:jc w:val="left"/>
        <w:rPr>
          <w:rFonts w:ascii="FZLTHJW--GB1-0" w:eastAsia="FZLTHJW--GB1-0" w:cs="FZLTHJW--GB1-0"/>
          <w:color w:val="036FB9"/>
          <w:kern w:val="0"/>
          <w:szCs w:val="21"/>
        </w:rPr>
      </w:pPr>
      <w:r w:rsidRPr="002A537E">
        <w:rPr>
          <w:rFonts w:ascii="宋体" w:eastAsia="宋体" w:hAnsi="宋体" w:cs="宋体" w:hint="eastAsia"/>
          <w:color w:val="036FB9"/>
          <w:kern w:val="0"/>
          <w:szCs w:val="21"/>
        </w:rPr>
        <w:t>起始时间：</w:t>
      </w:r>
      <w:r w:rsidRPr="0096068D">
        <w:rPr>
          <w:rFonts w:asciiTheme="minorEastAsia" w:hAnsiTheme="minorEastAsia" w:cs="FZLTHJW--GB1-0"/>
          <w:color w:val="036FB9"/>
          <w:kern w:val="0"/>
          <w:szCs w:val="21"/>
        </w:rPr>
        <w:t>2016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年</w:t>
      </w:r>
      <w:r w:rsidRPr="0096068D">
        <w:rPr>
          <w:rFonts w:asciiTheme="minorEastAsia" w:hAnsiTheme="minorEastAsia" w:cs="FZLTHJW--GB1-0"/>
          <w:color w:val="036FB9"/>
          <w:kern w:val="0"/>
          <w:szCs w:val="21"/>
        </w:rPr>
        <w:t>1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月</w:t>
      </w:r>
      <w:r w:rsidRPr="0096068D">
        <w:rPr>
          <w:rFonts w:asciiTheme="minorEastAsia" w:hAnsiTheme="minorEastAsia" w:cs="FZLTHJW--GB1-0"/>
          <w:color w:val="036FB9"/>
          <w:kern w:val="0"/>
          <w:szCs w:val="21"/>
        </w:rPr>
        <w:t xml:space="preserve"> 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截止时间：</w:t>
      </w:r>
      <w:r w:rsidRPr="0096068D">
        <w:rPr>
          <w:rFonts w:asciiTheme="minorEastAsia" w:hAnsiTheme="minorEastAsia" w:cs="FZLTHJW--GB1-0"/>
          <w:color w:val="036FB9"/>
          <w:kern w:val="0"/>
          <w:szCs w:val="21"/>
        </w:rPr>
        <w:t>2016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年</w:t>
      </w:r>
      <w:r w:rsidRPr="0096068D">
        <w:rPr>
          <w:rFonts w:asciiTheme="minorEastAsia" w:hAnsiTheme="minorEastAsia" w:cs="FZLTHJW--GB1-0"/>
          <w:color w:val="036FB9"/>
          <w:kern w:val="0"/>
          <w:szCs w:val="21"/>
        </w:rPr>
        <w:t>12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月</w:t>
      </w:r>
    </w:p>
    <w:p w:rsidR="00CF79C1" w:rsidRPr="002A537E" w:rsidRDefault="00CF79C1" w:rsidP="00CF79C1">
      <w:pPr>
        <w:autoSpaceDE w:val="0"/>
        <w:autoSpaceDN w:val="0"/>
        <w:adjustRightInd w:val="0"/>
        <w:jc w:val="left"/>
        <w:rPr>
          <w:rFonts w:ascii="FZLTHJW--GB1-0" w:eastAsia="FZLTHJW--GB1-0" w:cs="FZLTHJW--GB1-0"/>
          <w:color w:val="036FB9"/>
          <w:kern w:val="0"/>
          <w:szCs w:val="21"/>
        </w:rPr>
      </w:pPr>
      <w:r w:rsidRPr="002A537E">
        <w:rPr>
          <w:rFonts w:ascii="宋体" w:eastAsia="宋体" w:hAnsi="宋体" w:cs="宋体" w:hint="eastAsia"/>
          <w:color w:val="036FB9"/>
          <w:kern w:val="0"/>
          <w:szCs w:val="21"/>
        </w:rPr>
        <w:t>地区：北京</w:t>
      </w:r>
      <w:r w:rsidRPr="002A537E">
        <w:rPr>
          <w:rFonts w:ascii="FZLTHJW--GB1-0" w:eastAsia="FZLTHJW--GB1-0" w:cs="FZLTHJW--GB1-0"/>
          <w:color w:val="036FB9"/>
          <w:kern w:val="0"/>
          <w:szCs w:val="21"/>
        </w:rPr>
        <w:t xml:space="preserve"> </w:t>
      </w:r>
      <w:r w:rsidRPr="002A537E">
        <w:rPr>
          <w:rFonts w:ascii="宋体" w:eastAsia="宋体" w:hAnsi="宋体" w:cs="宋体" w:hint="eastAsia"/>
          <w:color w:val="036FB9"/>
          <w:kern w:val="0"/>
          <w:szCs w:val="21"/>
        </w:rPr>
        <w:t>天津</w:t>
      </w:r>
    </w:p>
    <w:p w:rsidR="00CF79C1" w:rsidRPr="002A537E" w:rsidRDefault="00CF79C1" w:rsidP="00CF79C1">
      <w:pPr>
        <w:rPr>
          <w:rFonts w:ascii="宋体" w:eastAsia="宋体" w:hAnsi="宋体" w:cs="宋体"/>
          <w:color w:val="036FB9"/>
          <w:kern w:val="0"/>
          <w:szCs w:val="21"/>
        </w:rPr>
      </w:pPr>
      <w:r w:rsidRPr="002A537E">
        <w:rPr>
          <w:rFonts w:ascii="宋体" w:eastAsia="宋体" w:hAnsi="宋体" w:cs="宋体" w:hint="eastAsia"/>
          <w:color w:val="036FB9"/>
          <w:kern w:val="0"/>
          <w:szCs w:val="21"/>
        </w:rPr>
        <w:t>国家（地区）：“一带一路”沿线国家</w:t>
      </w:r>
      <w:r>
        <w:rPr>
          <w:rFonts w:ascii="宋体" w:eastAsia="宋体" w:hAnsi="宋体" w:cs="宋体" w:hint="eastAsia"/>
          <w:color w:val="036FB9"/>
          <w:kern w:val="0"/>
          <w:szCs w:val="21"/>
        </w:rPr>
        <w:t>（65个国家）</w:t>
      </w:r>
    </w:p>
    <w:p w:rsidR="00CF79C1" w:rsidRPr="002A537E" w:rsidRDefault="00CF79C1" w:rsidP="00CF79C1">
      <w:pPr>
        <w:rPr>
          <w:rFonts w:ascii="宋体" w:eastAsia="宋体" w:hAnsi="宋体" w:cs="宋体"/>
          <w:color w:val="036FB9"/>
          <w:kern w:val="0"/>
          <w:szCs w:val="21"/>
        </w:rPr>
      </w:pPr>
    </w:p>
    <w:p w:rsidR="00CF79C1" w:rsidRPr="002A537E" w:rsidRDefault="00CF79C1" w:rsidP="00CF79C1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1C69B4"/>
          <w:kern w:val="0"/>
          <w:szCs w:val="21"/>
          <w:highlight w:val="lightGray"/>
        </w:rPr>
      </w:pPr>
      <w:r w:rsidRPr="002A537E">
        <w:rPr>
          <w:rFonts w:ascii="宋体" w:eastAsia="宋体" w:hAnsi="宋体" w:cs="宋体" w:hint="eastAsia"/>
          <w:color w:val="1C69B4"/>
          <w:kern w:val="0"/>
          <w:szCs w:val="21"/>
          <w:highlight w:val="lightGray"/>
        </w:rPr>
        <w:t>第二步：输出表格</w:t>
      </w:r>
    </w:p>
    <w:p w:rsidR="00CF79C1" w:rsidRDefault="00CF79C1" w:rsidP="00CF79C1">
      <w:pPr>
        <w:ind w:firstLineChars="800" w:firstLine="1440"/>
        <w:rPr>
          <w:rFonts w:ascii="宋体" w:eastAsia="宋体" w:hAnsi="宋体" w:cs="宋体"/>
          <w:color w:val="036FB9"/>
          <w:kern w:val="0"/>
          <w:sz w:val="18"/>
          <w:szCs w:val="18"/>
        </w:rPr>
      </w:pPr>
      <w:r w:rsidRPr="00D95553">
        <w:rPr>
          <w:rFonts w:ascii="宋体" w:eastAsia="宋体" w:hAnsi="宋体" w:cs="宋体" w:hint="eastAsia"/>
          <w:color w:val="036FB9"/>
          <w:kern w:val="0"/>
          <w:sz w:val="18"/>
          <w:szCs w:val="18"/>
        </w:rPr>
        <w:t>“一带一路”沿线国家进出口贸易月度对比表（金额单位：亿美元）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51"/>
        <w:gridCol w:w="709"/>
        <w:gridCol w:w="709"/>
        <w:gridCol w:w="709"/>
        <w:gridCol w:w="732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F79C1" w:rsidRPr="00D95553" w:rsidTr="00597A61">
        <w:tc>
          <w:tcPr>
            <w:tcW w:w="651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地区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2016年1月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  <w:tc>
          <w:tcPr>
            <w:tcW w:w="732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4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5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6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7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  <w:tc>
          <w:tcPr>
            <w:tcW w:w="708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8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9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10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2016年1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  <w:tc>
          <w:tcPr>
            <w:tcW w:w="708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2016年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12</w:t>
            </w: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月</w:t>
            </w:r>
          </w:p>
        </w:tc>
      </w:tr>
      <w:tr w:rsidR="00CF79C1" w:rsidRPr="00D95553" w:rsidTr="00597A61">
        <w:tc>
          <w:tcPr>
            <w:tcW w:w="651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北京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9.</w:t>
            </w: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53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6.70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13.26</w:t>
            </w:r>
          </w:p>
        </w:tc>
        <w:tc>
          <w:tcPr>
            <w:tcW w:w="732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9.98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10.97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11.68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11.28</w:t>
            </w:r>
          </w:p>
        </w:tc>
        <w:tc>
          <w:tcPr>
            <w:tcW w:w="708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12.35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12.65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12.10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11.73</w:t>
            </w:r>
          </w:p>
        </w:tc>
        <w:tc>
          <w:tcPr>
            <w:tcW w:w="708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13.36</w:t>
            </w:r>
          </w:p>
        </w:tc>
      </w:tr>
      <w:tr w:rsidR="00CF79C1" w:rsidRPr="00D95553" w:rsidTr="00597A61">
        <w:tc>
          <w:tcPr>
            <w:tcW w:w="651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天津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 w:rsidRPr="00D95553"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36.74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30.86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34.63</w:t>
            </w:r>
          </w:p>
        </w:tc>
        <w:tc>
          <w:tcPr>
            <w:tcW w:w="732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38.05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36.33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42.06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37.70</w:t>
            </w:r>
          </w:p>
        </w:tc>
        <w:tc>
          <w:tcPr>
            <w:tcW w:w="708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39.48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37.46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36.30</w:t>
            </w:r>
          </w:p>
        </w:tc>
        <w:tc>
          <w:tcPr>
            <w:tcW w:w="709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38.20</w:t>
            </w:r>
          </w:p>
        </w:tc>
        <w:tc>
          <w:tcPr>
            <w:tcW w:w="708" w:type="dxa"/>
          </w:tcPr>
          <w:p w:rsidR="00CF79C1" w:rsidRPr="00D95553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36FB9"/>
                <w:kern w:val="0"/>
                <w:sz w:val="15"/>
                <w:szCs w:val="15"/>
              </w:rPr>
              <w:t>38.02</w:t>
            </w:r>
          </w:p>
        </w:tc>
      </w:tr>
    </w:tbl>
    <w:p w:rsidR="00CF79C1" w:rsidRDefault="00CF79C1" w:rsidP="00CF79C1">
      <w:pPr>
        <w:rPr>
          <w:rFonts w:ascii="宋体" w:eastAsia="宋体" w:hAnsi="宋体" w:cs="宋体"/>
          <w:color w:val="036FB9"/>
          <w:kern w:val="0"/>
          <w:sz w:val="18"/>
          <w:szCs w:val="18"/>
        </w:rPr>
      </w:pPr>
    </w:p>
    <w:p w:rsidR="00CF79C1" w:rsidRPr="002A537E" w:rsidRDefault="00CF79C1" w:rsidP="00CF79C1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1C69B4"/>
          <w:kern w:val="0"/>
          <w:szCs w:val="21"/>
          <w:highlight w:val="lightGray"/>
        </w:rPr>
      </w:pPr>
      <w:r w:rsidRPr="002A537E">
        <w:rPr>
          <w:rFonts w:ascii="宋体" w:eastAsia="宋体" w:hAnsi="宋体" w:cs="宋体" w:hint="eastAsia"/>
          <w:color w:val="1C69B4"/>
          <w:kern w:val="0"/>
          <w:szCs w:val="21"/>
          <w:highlight w:val="lightGray"/>
        </w:rPr>
        <w:t>第三步：生成图表</w:t>
      </w:r>
    </w:p>
    <w:p w:rsidR="00CF79C1" w:rsidRDefault="00CF79C1" w:rsidP="00CF79C1">
      <w:r>
        <w:rPr>
          <w:noProof/>
        </w:rPr>
        <w:drawing>
          <wp:inline distT="0" distB="0" distL="0" distR="0" wp14:anchorId="75F927E0" wp14:editId="727BB6CE">
            <wp:extent cx="3713259" cy="2233095"/>
            <wp:effectExtent l="0" t="0" r="1905" b="0"/>
            <wp:docPr id="7" name="图片 7" descr="D:\01冯伟工作\易通数据库\折页资料转word版\背景资料\可视化图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01冯伟工作\易通数据库\折页资料转word版\背景资料\可视化图形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37" cy="223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C1" w:rsidRPr="002A537E" w:rsidRDefault="00CF79C1" w:rsidP="00CF79C1">
      <w:pPr>
        <w:rPr>
          <w:rFonts w:ascii="宋体" w:eastAsia="宋体" w:hAnsi="宋体" w:cs="宋体"/>
          <w:color w:val="5A5858"/>
          <w:kern w:val="0"/>
          <w:szCs w:val="21"/>
        </w:rPr>
      </w:pPr>
      <w:r w:rsidRPr="002A537E">
        <w:rPr>
          <w:rFonts w:ascii="宋体" w:eastAsia="宋体" w:hAnsi="宋体" w:cs="宋体" w:hint="eastAsia"/>
          <w:color w:val="5A5858"/>
          <w:kern w:val="0"/>
          <w:szCs w:val="21"/>
        </w:rPr>
        <w:t>用户可根据需要，将上述数据、图表插入论文中。</w:t>
      </w:r>
    </w:p>
    <w:p w:rsidR="00CF79C1" w:rsidRDefault="00CF79C1" w:rsidP="00CF79C1">
      <w:pPr>
        <w:rPr>
          <w:rFonts w:ascii="宋体" w:eastAsia="宋体" w:hAnsi="宋体" w:cs="宋体"/>
          <w:color w:val="5A5858"/>
          <w:kern w:val="0"/>
          <w:sz w:val="18"/>
          <w:szCs w:val="18"/>
        </w:rPr>
      </w:pPr>
    </w:p>
    <w:p w:rsidR="00CF79C1" w:rsidRPr="002A537E" w:rsidRDefault="00CF79C1" w:rsidP="00CF79C1">
      <w:pPr>
        <w:rPr>
          <w:rFonts w:ascii="宋体" w:eastAsia="宋体" w:hAnsi="宋体" w:cs="宋体"/>
          <w:b/>
          <w:color w:val="5A5858"/>
          <w:kern w:val="0"/>
          <w:szCs w:val="21"/>
        </w:rPr>
      </w:pPr>
      <w:r w:rsidRPr="002A537E">
        <w:rPr>
          <w:rFonts w:ascii="宋体" w:eastAsia="宋体" w:hAnsi="宋体" w:cs="宋体" w:hint="eastAsia"/>
          <w:b/>
          <w:color w:val="5A5858"/>
          <w:kern w:val="0"/>
          <w:szCs w:val="21"/>
        </w:rPr>
        <w:t>五、数据库细节展示</w:t>
      </w:r>
    </w:p>
    <w:p w:rsidR="00CF79C1" w:rsidRPr="002A537E" w:rsidRDefault="00CF79C1" w:rsidP="00CF79C1">
      <w:pPr>
        <w:autoSpaceDE w:val="0"/>
        <w:autoSpaceDN w:val="0"/>
        <w:adjustRightInd w:val="0"/>
        <w:jc w:val="left"/>
        <w:rPr>
          <w:rFonts w:ascii="FZLTCHJW--GB1-0" w:eastAsia="FZLTCHJW--GB1-0" w:cs="FZLTCHJW--GB1-0"/>
          <w:color w:val="1C69B4"/>
          <w:kern w:val="0"/>
          <w:szCs w:val="21"/>
        </w:rPr>
      </w:pPr>
      <w:r w:rsidRPr="0096068D">
        <w:rPr>
          <w:rFonts w:asciiTheme="minorEastAsia" w:hAnsiTheme="minorEastAsia" w:cs="FZLTCHJW--GB1-0"/>
          <w:color w:val="1C69B4"/>
          <w:kern w:val="0"/>
          <w:szCs w:val="21"/>
        </w:rPr>
        <w:t>1.</w:t>
      </w:r>
      <w:r w:rsidRPr="002A537E">
        <w:rPr>
          <w:rFonts w:ascii="宋体" w:eastAsia="宋体" w:hAnsi="宋体" w:cs="宋体" w:hint="eastAsia"/>
          <w:color w:val="1C69B4"/>
          <w:kern w:val="0"/>
          <w:szCs w:val="21"/>
        </w:rPr>
        <w:t>指标查询多维度</w:t>
      </w:r>
    </w:p>
    <w:p w:rsidR="00CF79C1" w:rsidRPr="002A537E" w:rsidRDefault="00CF79C1" w:rsidP="00CF79C1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5A5858"/>
          <w:kern w:val="0"/>
          <w:szCs w:val="21"/>
        </w:rPr>
      </w:pPr>
      <w:r w:rsidRPr="002A537E">
        <w:rPr>
          <w:rFonts w:ascii="宋体" w:eastAsia="宋体" w:hAnsi="宋体" w:cs="宋体" w:hint="eastAsia"/>
          <w:color w:val="5A5858"/>
          <w:kern w:val="0"/>
          <w:szCs w:val="21"/>
        </w:rPr>
        <w:t>可选月度（跨月度）、关区（地区）、商品名称或类别、商品编码、进（出）口、收发货地、国家（地区）、数量、货值（美元及当时汇率）等多个查询指标。</w:t>
      </w:r>
    </w:p>
    <w:p w:rsidR="00CF79C1" w:rsidRDefault="00CF79C1" w:rsidP="00CF79C1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CF79C1" w:rsidRDefault="00CF79C1" w:rsidP="00CF79C1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F20F58C" wp14:editId="7E78C74F">
            <wp:extent cx="3579963" cy="3512853"/>
            <wp:effectExtent l="0" t="0" r="1905" b="0"/>
            <wp:docPr id="2" name="图片 2" descr="C:\Users\Deng\AppData\Roaming\Tencent\Users\369762559\QQ\WinTemp\RichOle\VF)H37}[IE$K4GD2@HV1J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g\AppData\Roaming\Tencent\Users\369762559\QQ\WinTemp\RichOle\VF)H37}[IE$K4GD2@HV1JK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49" cy="351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C1" w:rsidRDefault="00CF79C1" w:rsidP="00CF79C1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CF79C1" w:rsidRPr="00C36832" w:rsidRDefault="00CF79C1" w:rsidP="00CF79C1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1C69B4"/>
          <w:kern w:val="0"/>
          <w:szCs w:val="21"/>
        </w:rPr>
      </w:pPr>
      <w:r w:rsidRPr="00C36832">
        <w:rPr>
          <w:rFonts w:ascii="宋体" w:eastAsia="宋体" w:hAnsi="宋体" w:cs="宋体"/>
          <w:color w:val="1C69B4"/>
          <w:kern w:val="0"/>
          <w:szCs w:val="21"/>
        </w:rPr>
        <w:t>2.</w:t>
      </w:r>
      <w:r w:rsidRPr="00C36832">
        <w:rPr>
          <w:rFonts w:ascii="宋体" w:eastAsia="宋体" w:hAnsi="宋体" w:cs="宋体" w:hint="eastAsia"/>
          <w:color w:val="1C69B4"/>
          <w:kern w:val="0"/>
          <w:szCs w:val="21"/>
        </w:rPr>
        <w:t xml:space="preserve"> 提供TOP排行查询。</w:t>
      </w:r>
    </w:p>
    <w:p w:rsidR="00CF79C1" w:rsidRPr="00C36832" w:rsidRDefault="00CF79C1" w:rsidP="00CF79C1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5A5858"/>
          <w:kern w:val="0"/>
          <w:szCs w:val="21"/>
        </w:rPr>
      </w:pPr>
      <w:r w:rsidRPr="00C36832">
        <w:rPr>
          <w:rFonts w:ascii="宋体" w:eastAsia="宋体" w:hAnsi="宋体" w:cs="宋体" w:hint="eastAsia"/>
          <w:color w:val="5A5858"/>
          <w:kern w:val="0"/>
          <w:szCs w:val="21"/>
        </w:rPr>
        <w:t>在选项中设置好查询指标，并点击“TOP排行”，即可查询。</w:t>
      </w:r>
    </w:p>
    <w:p w:rsidR="00CF79C1" w:rsidRPr="00C36832" w:rsidRDefault="00CF79C1" w:rsidP="00CF79C1">
      <w:pPr>
        <w:widowControl/>
        <w:jc w:val="left"/>
        <w:rPr>
          <w:rFonts w:ascii="宋体" w:eastAsia="宋体" w:hAnsi="宋体" w:cs="宋体"/>
          <w:color w:val="5A5858"/>
          <w:kern w:val="0"/>
          <w:szCs w:val="21"/>
        </w:rPr>
      </w:pPr>
      <w:r w:rsidRPr="00C36832">
        <w:rPr>
          <w:rFonts w:ascii="宋体" w:eastAsia="宋体" w:hAnsi="宋体" w:cs="宋体" w:hint="eastAsia"/>
          <w:color w:val="5A5858"/>
          <w:kern w:val="0"/>
          <w:szCs w:val="21"/>
        </w:rPr>
        <w:t>例如，查询2016年12月对美国进出口金额排名前十位的关区：</w:t>
      </w:r>
    </w:p>
    <w:p w:rsidR="00CF79C1" w:rsidRDefault="00CF79C1" w:rsidP="00CF79C1">
      <w:pPr>
        <w:autoSpaceDE w:val="0"/>
        <w:autoSpaceDN w:val="0"/>
        <w:adjustRightInd w:val="0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A831E87" wp14:editId="13371290">
            <wp:extent cx="5274310" cy="2695053"/>
            <wp:effectExtent l="0" t="0" r="2540" b="0"/>
            <wp:docPr id="5" name="图片 5" descr="C:\Users\Deng\AppData\Roaming\Tencent\Users\369762559\QQ\WinTemp\RichOle\E]}5P~YP6LGG$}95{YCT5~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g\AppData\Roaming\Tencent\Users\369762559\QQ\WinTemp\RichOle\E]}5P~YP6LGG$}95{YCT5~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C1" w:rsidRPr="00DD58E4" w:rsidRDefault="00CF79C1" w:rsidP="00CF79C1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5A5858"/>
          <w:kern w:val="0"/>
          <w:szCs w:val="21"/>
        </w:rPr>
      </w:pPr>
    </w:p>
    <w:p w:rsidR="00CF79C1" w:rsidRDefault="00CF79C1" w:rsidP="00CF79C1">
      <w:pPr>
        <w:autoSpaceDE w:val="0"/>
        <w:autoSpaceDN w:val="0"/>
        <w:adjustRightInd w:val="0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CF79C1" w:rsidRPr="002A537E" w:rsidRDefault="00CF79C1" w:rsidP="00CF79C1">
      <w:pPr>
        <w:autoSpaceDE w:val="0"/>
        <w:autoSpaceDN w:val="0"/>
        <w:adjustRightInd w:val="0"/>
        <w:jc w:val="left"/>
        <w:rPr>
          <w:rFonts w:ascii="FZLTCHJW--GB1-0" w:eastAsia="FZLTCHJW--GB1-0" w:cs="FZLTCHJW--GB1-0"/>
          <w:color w:val="1C69B4"/>
          <w:kern w:val="0"/>
          <w:szCs w:val="21"/>
        </w:rPr>
      </w:pPr>
      <w:r w:rsidRPr="0096068D">
        <w:rPr>
          <w:rFonts w:asciiTheme="minorEastAsia" w:hAnsiTheme="minorEastAsia" w:cs="FZLTCHJW--GB1-0"/>
          <w:color w:val="1C69B4"/>
          <w:kern w:val="0"/>
          <w:szCs w:val="21"/>
        </w:rPr>
        <w:t>3.</w:t>
      </w:r>
      <w:proofErr w:type="gramStart"/>
      <w:r>
        <w:rPr>
          <w:rFonts w:asciiTheme="minorEastAsia" w:hAnsiTheme="minorEastAsia" w:cs="FZLTCHJW--GB1-0"/>
          <w:color w:val="1C69B4"/>
          <w:kern w:val="0"/>
          <w:szCs w:val="21"/>
        </w:rPr>
        <w:t>提供跨表比对</w:t>
      </w:r>
      <w:proofErr w:type="gramEnd"/>
      <w:r>
        <w:rPr>
          <w:rFonts w:asciiTheme="minorEastAsia" w:hAnsiTheme="minorEastAsia" w:cs="FZLTCHJW--GB1-0"/>
          <w:color w:val="1C69B4"/>
          <w:kern w:val="0"/>
          <w:szCs w:val="21"/>
        </w:rPr>
        <w:t>功能</w:t>
      </w:r>
    </w:p>
    <w:p w:rsidR="00CF79C1" w:rsidRPr="002A537E" w:rsidRDefault="00CF79C1" w:rsidP="00CF79C1">
      <w:pPr>
        <w:rPr>
          <w:rFonts w:ascii="宋体" w:eastAsia="宋体" w:hAnsi="宋体" w:cs="宋体"/>
          <w:color w:val="5A5858"/>
          <w:kern w:val="0"/>
          <w:szCs w:val="21"/>
        </w:rPr>
      </w:pPr>
      <w:r>
        <w:rPr>
          <w:rFonts w:ascii="宋体" w:eastAsia="宋体" w:hAnsi="宋体" w:cs="宋体" w:hint="eastAsia"/>
          <w:color w:val="5A5858"/>
          <w:kern w:val="0"/>
          <w:szCs w:val="21"/>
        </w:rPr>
        <w:t>用户可设定个性化条件，将查询结果</w:t>
      </w:r>
      <w:proofErr w:type="gramStart"/>
      <w:r>
        <w:rPr>
          <w:rFonts w:ascii="宋体" w:eastAsia="宋体" w:hAnsi="宋体" w:cs="宋体" w:hint="eastAsia"/>
          <w:color w:val="5A5858"/>
          <w:kern w:val="0"/>
          <w:szCs w:val="21"/>
        </w:rPr>
        <w:t>进行跨表比对</w:t>
      </w:r>
      <w:proofErr w:type="gramEnd"/>
      <w:r>
        <w:rPr>
          <w:rFonts w:ascii="宋体" w:eastAsia="宋体" w:hAnsi="宋体" w:cs="宋体" w:hint="eastAsia"/>
          <w:color w:val="5A5858"/>
          <w:kern w:val="0"/>
          <w:szCs w:val="21"/>
        </w:rPr>
        <w:t>。</w:t>
      </w:r>
    </w:p>
    <w:p w:rsidR="00CF79C1" w:rsidRDefault="00CF79C1" w:rsidP="00CF79C1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CFD8FB" wp14:editId="3AC3F7A4">
            <wp:extent cx="5274310" cy="346981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C1" w:rsidRDefault="00CF79C1" w:rsidP="00CF79C1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CF79C1" w:rsidRPr="00DD58E4" w:rsidRDefault="00CF79C1" w:rsidP="00CF79C1">
      <w:pPr>
        <w:widowControl/>
        <w:jc w:val="left"/>
        <w:rPr>
          <w:rFonts w:asciiTheme="minorEastAsia" w:hAnsiTheme="minorEastAsia" w:cs="FZLTCHJW--GB1-0"/>
          <w:color w:val="1C69B4"/>
          <w:kern w:val="0"/>
          <w:szCs w:val="21"/>
        </w:rPr>
      </w:pPr>
      <w:r w:rsidRPr="00DD58E4">
        <w:rPr>
          <w:rFonts w:asciiTheme="minorEastAsia" w:hAnsiTheme="minorEastAsia" w:cs="FZLTCHJW--GB1-0" w:hint="eastAsia"/>
          <w:color w:val="1C69B4"/>
          <w:kern w:val="0"/>
          <w:szCs w:val="21"/>
        </w:rPr>
        <w:t>4.可视化输出</w:t>
      </w:r>
    </w:p>
    <w:p w:rsidR="00CF79C1" w:rsidRPr="00DD58E4" w:rsidRDefault="00CF79C1" w:rsidP="00CF79C1">
      <w:pPr>
        <w:widowControl/>
        <w:jc w:val="left"/>
        <w:rPr>
          <w:rFonts w:ascii="宋体" w:eastAsia="宋体" w:hAnsi="宋体" w:cs="宋体"/>
          <w:color w:val="5A5858"/>
          <w:kern w:val="0"/>
          <w:szCs w:val="21"/>
        </w:rPr>
      </w:pPr>
      <w:r w:rsidRPr="00DD58E4">
        <w:rPr>
          <w:rFonts w:ascii="宋体" w:eastAsia="宋体" w:hAnsi="宋体" w:cs="宋体" w:hint="eastAsia"/>
          <w:color w:val="5A5858"/>
          <w:kern w:val="0"/>
          <w:szCs w:val="21"/>
        </w:rPr>
        <w:t>（一）柱状图</w:t>
      </w:r>
    </w:p>
    <w:p w:rsidR="00CF79C1" w:rsidRDefault="00CF79C1" w:rsidP="00CF79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B001BFC" wp14:editId="1E3E3803">
            <wp:extent cx="5274310" cy="1962899"/>
            <wp:effectExtent l="0" t="0" r="2540" b="0"/>
            <wp:docPr id="3" name="图片 3" descr="C:\Users\Deng\Desktop\echa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g\Desktop\echar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C1" w:rsidRPr="00DD58E4" w:rsidRDefault="00CF79C1" w:rsidP="00CF79C1">
      <w:pPr>
        <w:widowControl/>
        <w:jc w:val="left"/>
        <w:rPr>
          <w:rFonts w:ascii="宋体" w:eastAsia="宋体" w:hAnsi="宋体" w:cs="宋体"/>
          <w:color w:val="5A5858"/>
          <w:kern w:val="0"/>
          <w:szCs w:val="21"/>
        </w:rPr>
      </w:pPr>
      <w:r w:rsidRPr="00DD58E4">
        <w:rPr>
          <w:rFonts w:ascii="宋体" w:eastAsia="宋体" w:hAnsi="宋体" w:cs="宋体" w:hint="eastAsia"/>
          <w:color w:val="5A5858"/>
          <w:kern w:val="0"/>
          <w:szCs w:val="21"/>
        </w:rPr>
        <w:t>（二）线状图</w:t>
      </w:r>
    </w:p>
    <w:p w:rsidR="00CF79C1" w:rsidRDefault="00CF79C1" w:rsidP="00CF79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F79E09" wp14:editId="5D769C07">
            <wp:extent cx="5274310" cy="1962899"/>
            <wp:effectExtent l="0" t="0" r="2540" b="0"/>
            <wp:docPr id="4" name="图片 4" descr="C:\Users\Deng\Desktop\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g\Desktop\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C1" w:rsidRDefault="00CF79C1" w:rsidP="00CF79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8E4">
        <w:rPr>
          <w:rFonts w:ascii="宋体" w:eastAsia="宋体" w:hAnsi="宋体" w:cs="宋体" w:hint="eastAsia"/>
          <w:color w:val="5A5858"/>
          <w:kern w:val="0"/>
          <w:szCs w:val="21"/>
        </w:rPr>
        <w:t>（三）饼状图</w:t>
      </w:r>
    </w:p>
    <w:p w:rsidR="00CF79C1" w:rsidRDefault="00CF79C1" w:rsidP="00CF79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A4CB3CD" wp14:editId="5B9A9198">
            <wp:extent cx="5274310" cy="1962899"/>
            <wp:effectExtent l="0" t="0" r="2540" b="0"/>
            <wp:docPr id="6" name="图片 6" descr="C:\Users\Deng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g\Desktop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C1" w:rsidRPr="007A1D0E" w:rsidRDefault="00CF79C1" w:rsidP="00CF79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F79C1" w:rsidRDefault="00CF79C1" w:rsidP="00CF79C1">
      <w:pPr>
        <w:rPr>
          <w:rFonts w:asciiTheme="minorEastAsia" w:hAnsiTheme="minorEastAsia"/>
          <w:sz w:val="18"/>
          <w:szCs w:val="18"/>
        </w:rPr>
      </w:pPr>
      <w:r w:rsidRPr="00BC29CA">
        <w:rPr>
          <w:rFonts w:ascii="宋体" w:eastAsia="宋体" w:hAnsi="宋体" w:cs="宋体" w:hint="eastAsia"/>
          <w:b/>
          <w:color w:val="5A5858"/>
          <w:kern w:val="0"/>
          <w:szCs w:val="21"/>
        </w:rPr>
        <w:t>六、货物贸易数据主要组成部分</w:t>
      </w:r>
      <w:r>
        <w:rPr>
          <w:rFonts w:asciiTheme="minorEastAsia" w:hAnsiTheme="minorEastAsia" w:hint="eastAsia"/>
          <w:sz w:val="18"/>
          <w:szCs w:val="18"/>
        </w:rPr>
        <w:t>（以下图表数据仅作示例说明，具体以查实数据为准）</w:t>
      </w:r>
    </w:p>
    <w:p w:rsidR="00CF79C1" w:rsidRPr="00C6402D" w:rsidRDefault="00CF79C1" w:rsidP="00CF79C1">
      <w:pPr>
        <w:rPr>
          <w:rFonts w:asciiTheme="minorEastAsia" w:hAnsiTheme="minorEastAsia"/>
          <w:sz w:val="18"/>
          <w:szCs w:val="18"/>
        </w:rPr>
      </w:pPr>
    </w:p>
    <w:p w:rsidR="00CF79C1" w:rsidRDefault="00CF79C1" w:rsidP="00CF79C1">
      <w:pPr>
        <w:rPr>
          <w:rFonts w:asciiTheme="minorEastAsia" w:hAnsiTheme="minorEastAsia" w:cs="宋体"/>
          <w:color w:val="036FB9"/>
          <w:kern w:val="0"/>
          <w:szCs w:val="21"/>
        </w:rPr>
      </w:pP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1.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各海关</w:t>
      </w: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&amp;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国家（地区）</w:t>
      </w: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HS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商品进出口量值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1103"/>
        <w:gridCol w:w="1215"/>
        <w:gridCol w:w="1070"/>
        <w:gridCol w:w="1120"/>
        <w:gridCol w:w="1104"/>
        <w:gridCol w:w="786"/>
        <w:gridCol w:w="857"/>
      </w:tblGrid>
      <w:tr w:rsidR="00CF79C1" w:rsidTr="00597A61">
        <w:trPr>
          <w:trHeight w:val="354"/>
        </w:trPr>
        <w:tc>
          <w:tcPr>
            <w:tcW w:w="1065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C6402D">
              <w:rPr>
                <w:rFonts w:asciiTheme="minorEastAsia" w:hAnsiTheme="minorEastAsia" w:hint="eastAsia"/>
                <w:sz w:val="18"/>
                <w:szCs w:val="18"/>
              </w:rPr>
              <w:t>起止时间</w:t>
            </w:r>
          </w:p>
        </w:tc>
        <w:tc>
          <w:tcPr>
            <w:tcW w:w="1170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海关关区</w:t>
            </w:r>
          </w:p>
        </w:tc>
        <w:tc>
          <w:tcPr>
            <w:tcW w:w="1275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国家</w:t>
            </w:r>
            <w:r w:rsidRPr="00C6402D">
              <w:rPr>
                <w:rFonts w:asciiTheme="minorEastAsia" w:hAnsiTheme="minorEastAsia" w:hint="eastAsia"/>
                <w:sz w:val="18"/>
                <w:szCs w:val="18"/>
              </w:rPr>
              <w:t>（地区）</w:t>
            </w:r>
          </w:p>
        </w:tc>
        <w:tc>
          <w:tcPr>
            <w:tcW w:w="1134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商品名称</w:t>
            </w:r>
          </w:p>
        </w:tc>
        <w:tc>
          <w:tcPr>
            <w:tcW w:w="1134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商品编码</w:t>
            </w:r>
          </w:p>
        </w:tc>
        <w:tc>
          <w:tcPr>
            <w:tcW w:w="1134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进出口合计</w:t>
            </w:r>
          </w:p>
        </w:tc>
        <w:tc>
          <w:tcPr>
            <w:tcW w:w="709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出口</w:t>
            </w:r>
          </w:p>
        </w:tc>
        <w:tc>
          <w:tcPr>
            <w:tcW w:w="901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进口</w:t>
            </w:r>
          </w:p>
        </w:tc>
      </w:tr>
      <w:tr w:rsidR="00CF79C1" w:rsidTr="00597A61">
        <w:tc>
          <w:tcPr>
            <w:tcW w:w="1065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201701</w:t>
            </w:r>
          </w:p>
        </w:tc>
        <w:tc>
          <w:tcPr>
            <w:tcW w:w="1170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深圳</w:t>
            </w:r>
            <w:r>
              <w:rPr>
                <w:rFonts w:asciiTheme="minorEastAsia" w:hAnsiTheme="minorEastAsia"/>
                <w:sz w:val="18"/>
                <w:szCs w:val="18"/>
              </w:rPr>
              <w:t>海关</w:t>
            </w:r>
          </w:p>
        </w:tc>
        <w:tc>
          <w:tcPr>
            <w:tcW w:w="1275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沙特阿拉伯</w:t>
            </w:r>
          </w:p>
        </w:tc>
        <w:tc>
          <w:tcPr>
            <w:tcW w:w="1134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探照灯</w:t>
            </w:r>
          </w:p>
        </w:tc>
        <w:tc>
          <w:tcPr>
            <w:tcW w:w="1134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B17A48">
              <w:rPr>
                <w:rFonts w:asciiTheme="minorEastAsia" w:hAnsiTheme="minorEastAsia"/>
                <w:sz w:val="18"/>
                <w:szCs w:val="18"/>
              </w:rPr>
              <w:t>940540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B17A48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B17A48">
              <w:rPr>
                <w:rFonts w:asciiTheme="minorEastAsia" w:hAnsiTheme="minorEastAsia"/>
                <w:sz w:val="18"/>
                <w:szCs w:val="18"/>
              </w:rPr>
              <w:t>288989</w:t>
            </w:r>
          </w:p>
        </w:tc>
        <w:tc>
          <w:tcPr>
            <w:tcW w:w="709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B17A48">
              <w:rPr>
                <w:rFonts w:asciiTheme="minorEastAsia" w:hAnsiTheme="minorEastAsia"/>
                <w:sz w:val="18"/>
                <w:szCs w:val="18"/>
              </w:rPr>
              <w:t>288989</w:t>
            </w:r>
          </w:p>
        </w:tc>
        <w:tc>
          <w:tcPr>
            <w:tcW w:w="901" w:type="dxa"/>
          </w:tcPr>
          <w:p w:rsidR="00CF79C1" w:rsidRPr="00C6402D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F79C1" w:rsidRPr="0096068D" w:rsidRDefault="00CF79C1" w:rsidP="00CF79C1">
      <w:pPr>
        <w:rPr>
          <w:rFonts w:asciiTheme="minorEastAsia" w:hAnsiTheme="minorEastAsia"/>
          <w:szCs w:val="21"/>
        </w:rPr>
      </w:pPr>
    </w:p>
    <w:p w:rsidR="00CF79C1" w:rsidRPr="0096068D" w:rsidRDefault="00CF79C1" w:rsidP="00CF79C1">
      <w:pPr>
        <w:rPr>
          <w:rFonts w:asciiTheme="minorEastAsia" w:hAnsiTheme="minorEastAsia" w:cs="宋体"/>
          <w:color w:val="036FB9"/>
          <w:kern w:val="0"/>
          <w:szCs w:val="21"/>
        </w:rPr>
      </w:pP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2.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各海关</w:t>
      </w: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&amp;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国家（地区）大类商品进出口量值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2"/>
        <w:gridCol w:w="1170"/>
        <w:gridCol w:w="1181"/>
        <w:gridCol w:w="1171"/>
        <w:gridCol w:w="1194"/>
        <w:gridCol w:w="1194"/>
        <w:gridCol w:w="1194"/>
      </w:tblGrid>
      <w:tr w:rsidR="00CF79C1" w:rsidTr="00597A61">
        <w:tc>
          <w:tcPr>
            <w:tcW w:w="1217" w:type="dxa"/>
          </w:tcPr>
          <w:p w:rsidR="00CF79C1" w:rsidRPr="00B17A48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 w:val="18"/>
                <w:szCs w:val="18"/>
              </w:rPr>
            </w:pPr>
            <w:r w:rsidRPr="00B17A48">
              <w:rPr>
                <w:rFonts w:asciiTheme="minorEastAsia" w:hAnsiTheme="minorEastAsia" w:hint="eastAsia"/>
                <w:sz w:val="18"/>
                <w:szCs w:val="18"/>
              </w:rPr>
              <w:t>起止时间</w:t>
            </w:r>
          </w:p>
        </w:tc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海关关区</w:t>
            </w:r>
          </w:p>
        </w:tc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国家</w:t>
            </w:r>
            <w:r w:rsidRPr="00C6402D">
              <w:rPr>
                <w:rFonts w:asciiTheme="minorEastAsia" w:hAnsiTheme="minorEastAsia" w:hint="eastAsia"/>
                <w:sz w:val="18"/>
                <w:szCs w:val="18"/>
              </w:rPr>
              <w:t>（地区）</w:t>
            </w:r>
          </w:p>
        </w:tc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B17A48">
              <w:rPr>
                <w:rFonts w:asciiTheme="minorEastAsia" w:hAnsiTheme="minorEastAsia"/>
                <w:sz w:val="18"/>
                <w:szCs w:val="18"/>
              </w:rPr>
              <w:t>大类商品</w:t>
            </w:r>
          </w:p>
        </w:tc>
        <w:tc>
          <w:tcPr>
            <w:tcW w:w="1218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进出口合计</w:t>
            </w:r>
          </w:p>
        </w:tc>
        <w:tc>
          <w:tcPr>
            <w:tcW w:w="1218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出口</w:t>
            </w:r>
          </w:p>
        </w:tc>
        <w:tc>
          <w:tcPr>
            <w:tcW w:w="1218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进口</w:t>
            </w:r>
          </w:p>
        </w:tc>
      </w:tr>
      <w:tr w:rsidR="00CF79C1" w:rsidTr="00597A61"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201701</w:t>
            </w:r>
          </w:p>
        </w:tc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杭州</w:t>
            </w:r>
            <w:r>
              <w:rPr>
                <w:rFonts w:asciiTheme="minorEastAsia" w:hAnsiTheme="minorEastAsia"/>
                <w:sz w:val="18"/>
                <w:szCs w:val="18"/>
              </w:rPr>
              <w:t>海关</w:t>
            </w:r>
          </w:p>
        </w:tc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英</w:t>
            </w:r>
            <w:r w:rsidRPr="00894E54">
              <w:rPr>
                <w:rFonts w:asciiTheme="minorEastAsia" w:hAnsiTheme="minorEastAsia"/>
                <w:sz w:val="18"/>
                <w:szCs w:val="18"/>
              </w:rPr>
              <w:t>国</w:t>
            </w:r>
          </w:p>
        </w:tc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894E54">
              <w:rPr>
                <w:rFonts w:asciiTheme="minorEastAsia" w:hAnsiTheme="minorEastAsia"/>
                <w:sz w:val="18"/>
                <w:szCs w:val="18"/>
              </w:rPr>
              <w:t>茶叶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613252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395308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217944</w:t>
            </w:r>
          </w:p>
        </w:tc>
      </w:tr>
    </w:tbl>
    <w:p w:rsidR="00CF79C1" w:rsidRPr="0096068D" w:rsidRDefault="00CF79C1" w:rsidP="00CF79C1">
      <w:pPr>
        <w:rPr>
          <w:rFonts w:asciiTheme="minorEastAsia" w:hAnsiTheme="minorEastAsia" w:cs="宋体"/>
          <w:color w:val="036FB9"/>
          <w:kern w:val="0"/>
          <w:szCs w:val="21"/>
        </w:rPr>
      </w:pPr>
    </w:p>
    <w:p w:rsidR="00CF79C1" w:rsidRPr="0096068D" w:rsidRDefault="00CF79C1" w:rsidP="00CF79C1">
      <w:pPr>
        <w:rPr>
          <w:rFonts w:asciiTheme="minorEastAsia" w:hAnsiTheme="minorEastAsia" w:cs="宋体"/>
          <w:color w:val="036FB9"/>
          <w:kern w:val="0"/>
          <w:szCs w:val="21"/>
        </w:rPr>
      </w:pP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3.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各海关</w:t>
      </w: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&amp;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国家（地区）</w:t>
      </w: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HS</w:t>
      </w:r>
      <w:proofErr w:type="gramStart"/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类章进出口</w:t>
      </w:r>
      <w:proofErr w:type="gramEnd"/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总值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1100"/>
        <w:gridCol w:w="1244"/>
        <w:gridCol w:w="1450"/>
        <w:gridCol w:w="1185"/>
        <w:gridCol w:w="1185"/>
        <w:gridCol w:w="1180"/>
      </w:tblGrid>
      <w:tr w:rsidR="00CF79C1" w:rsidTr="00597A61">
        <w:tc>
          <w:tcPr>
            <w:tcW w:w="959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B17A48">
              <w:rPr>
                <w:rFonts w:asciiTheme="minorEastAsia" w:hAnsiTheme="minorEastAsia" w:hint="eastAsia"/>
                <w:sz w:val="18"/>
                <w:szCs w:val="18"/>
              </w:rPr>
              <w:t>起止时间</w:t>
            </w:r>
          </w:p>
        </w:tc>
        <w:tc>
          <w:tcPr>
            <w:tcW w:w="1134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海关关区</w:t>
            </w:r>
          </w:p>
        </w:tc>
        <w:tc>
          <w:tcPr>
            <w:tcW w:w="1276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国家</w:t>
            </w:r>
            <w:r w:rsidRPr="00C6402D">
              <w:rPr>
                <w:rFonts w:asciiTheme="minorEastAsia" w:hAnsiTheme="minorEastAsia" w:hint="eastAsia"/>
                <w:sz w:val="18"/>
                <w:szCs w:val="18"/>
              </w:rPr>
              <w:t>（地区）</w:t>
            </w:r>
          </w:p>
        </w:tc>
        <w:tc>
          <w:tcPr>
            <w:tcW w:w="1499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B17A48">
              <w:rPr>
                <w:rFonts w:asciiTheme="minorEastAsia" w:hAnsiTheme="minorEastAsia" w:hint="eastAsia"/>
                <w:sz w:val="18"/>
                <w:szCs w:val="18"/>
              </w:rPr>
              <w:t>HS</w:t>
            </w:r>
            <w:proofErr w:type="gramStart"/>
            <w:r w:rsidRPr="00B17A48">
              <w:rPr>
                <w:rFonts w:asciiTheme="minorEastAsia" w:hAnsiTheme="minorEastAsia" w:hint="eastAsia"/>
                <w:sz w:val="18"/>
                <w:szCs w:val="18"/>
              </w:rPr>
              <w:t>类章</w:t>
            </w:r>
            <w:proofErr w:type="gramEnd"/>
          </w:p>
        </w:tc>
        <w:tc>
          <w:tcPr>
            <w:tcW w:w="1218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进出口合计</w:t>
            </w:r>
          </w:p>
        </w:tc>
        <w:tc>
          <w:tcPr>
            <w:tcW w:w="1218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出口</w:t>
            </w:r>
          </w:p>
        </w:tc>
        <w:tc>
          <w:tcPr>
            <w:tcW w:w="1218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进口</w:t>
            </w:r>
          </w:p>
        </w:tc>
      </w:tr>
      <w:tr w:rsidR="00CF79C1" w:rsidRPr="00E54051" w:rsidTr="00597A61">
        <w:tc>
          <w:tcPr>
            <w:tcW w:w="959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201701</w:t>
            </w:r>
          </w:p>
        </w:tc>
        <w:tc>
          <w:tcPr>
            <w:tcW w:w="1134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北京海关</w:t>
            </w:r>
          </w:p>
        </w:tc>
        <w:tc>
          <w:tcPr>
            <w:tcW w:w="1276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/>
                <w:sz w:val="18"/>
                <w:szCs w:val="18"/>
              </w:rPr>
              <w:t>美国</w:t>
            </w:r>
          </w:p>
        </w:tc>
        <w:tc>
          <w:tcPr>
            <w:tcW w:w="1499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/>
                <w:sz w:val="18"/>
                <w:szCs w:val="18"/>
              </w:rPr>
              <w:t>第十章</w:t>
            </w: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 xml:space="preserve"> 谷物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149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149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F79C1" w:rsidRPr="00E54051" w:rsidRDefault="00CF79C1" w:rsidP="00CF79C1">
      <w:pPr>
        <w:rPr>
          <w:rFonts w:asciiTheme="minorEastAsia" w:hAnsiTheme="minorEastAsia"/>
          <w:sz w:val="18"/>
          <w:szCs w:val="18"/>
        </w:rPr>
      </w:pPr>
    </w:p>
    <w:p w:rsidR="00CF79C1" w:rsidRPr="0096068D" w:rsidRDefault="00CF79C1" w:rsidP="00CF79C1">
      <w:pPr>
        <w:rPr>
          <w:rFonts w:asciiTheme="minorEastAsia" w:hAnsiTheme="minorEastAsia" w:cs="宋体"/>
          <w:color w:val="036FB9"/>
          <w:kern w:val="0"/>
          <w:szCs w:val="21"/>
        </w:rPr>
      </w:pP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4.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各海关</w:t>
      </w: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&amp;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国家（地区）进出口总值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1235"/>
        <w:gridCol w:w="1514"/>
        <w:gridCol w:w="1398"/>
        <w:gridCol w:w="1397"/>
        <w:gridCol w:w="1397"/>
      </w:tblGrid>
      <w:tr w:rsidR="00CF79C1" w:rsidTr="00597A61">
        <w:tc>
          <w:tcPr>
            <w:tcW w:w="1384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B17A48">
              <w:rPr>
                <w:rFonts w:asciiTheme="minorEastAsia" w:hAnsiTheme="minorEastAsia" w:hint="eastAsia"/>
                <w:sz w:val="18"/>
                <w:szCs w:val="18"/>
              </w:rPr>
              <w:t>起止时间</w:t>
            </w:r>
          </w:p>
        </w:tc>
        <w:tc>
          <w:tcPr>
            <w:tcW w:w="1276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海关关区</w:t>
            </w:r>
          </w:p>
        </w:tc>
        <w:tc>
          <w:tcPr>
            <w:tcW w:w="1559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国家</w:t>
            </w:r>
            <w:r w:rsidRPr="00C6402D">
              <w:rPr>
                <w:rFonts w:asciiTheme="minorEastAsia" w:hAnsiTheme="minorEastAsia" w:hint="eastAsia"/>
                <w:sz w:val="18"/>
                <w:szCs w:val="18"/>
              </w:rPr>
              <w:t>（地区）</w:t>
            </w:r>
          </w:p>
        </w:tc>
        <w:tc>
          <w:tcPr>
            <w:tcW w:w="1418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进出口合计</w:t>
            </w:r>
          </w:p>
        </w:tc>
        <w:tc>
          <w:tcPr>
            <w:tcW w:w="14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出</w:t>
            </w:r>
            <w:r>
              <w:rPr>
                <w:rFonts w:asciiTheme="minorEastAsia" w:hAnsiTheme="minorEastAsia"/>
                <w:sz w:val="18"/>
                <w:szCs w:val="18"/>
              </w:rPr>
              <w:t>口</w:t>
            </w:r>
          </w:p>
        </w:tc>
        <w:tc>
          <w:tcPr>
            <w:tcW w:w="1417" w:type="dxa"/>
          </w:tcPr>
          <w:p w:rsidR="00CF79C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进口</w:t>
            </w:r>
          </w:p>
        </w:tc>
      </w:tr>
      <w:tr w:rsidR="00CF79C1" w:rsidTr="00597A61">
        <w:tc>
          <w:tcPr>
            <w:tcW w:w="1384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201701</w:t>
            </w:r>
          </w:p>
        </w:tc>
        <w:tc>
          <w:tcPr>
            <w:tcW w:w="1276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北京海关</w:t>
            </w:r>
          </w:p>
        </w:tc>
        <w:tc>
          <w:tcPr>
            <w:tcW w:w="1559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/>
                <w:sz w:val="18"/>
                <w:szCs w:val="18"/>
              </w:rPr>
              <w:t>美国</w:t>
            </w:r>
          </w:p>
        </w:tc>
        <w:tc>
          <w:tcPr>
            <w:tcW w:w="14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94232101</w:t>
            </w:r>
          </w:p>
        </w:tc>
        <w:tc>
          <w:tcPr>
            <w:tcW w:w="1417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32037819</w:t>
            </w:r>
          </w:p>
        </w:tc>
        <w:tc>
          <w:tcPr>
            <w:tcW w:w="1417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62194282</w:t>
            </w:r>
          </w:p>
        </w:tc>
      </w:tr>
    </w:tbl>
    <w:p w:rsidR="00CF79C1" w:rsidRPr="0096068D" w:rsidRDefault="00CF79C1" w:rsidP="00CF79C1">
      <w:pPr>
        <w:rPr>
          <w:rFonts w:asciiTheme="minorEastAsia" w:hAnsiTheme="minorEastAsia" w:cs="宋体"/>
          <w:color w:val="036FB9"/>
          <w:kern w:val="0"/>
          <w:szCs w:val="21"/>
        </w:rPr>
      </w:pPr>
    </w:p>
    <w:p w:rsidR="00CF79C1" w:rsidRDefault="00CF79C1" w:rsidP="00CF79C1">
      <w:pPr>
        <w:rPr>
          <w:rFonts w:asciiTheme="minorEastAsia" w:hAnsiTheme="minorEastAsia" w:cs="宋体"/>
          <w:color w:val="036FB9"/>
          <w:kern w:val="0"/>
          <w:szCs w:val="21"/>
        </w:rPr>
      </w:pP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5.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各海关不同收发货地进出口总值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  <w:gridCol w:w="1218"/>
        <w:gridCol w:w="1218"/>
      </w:tblGrid>
      <w:tr w:rsidR="00CF79C1" w:rsidTr="00597A61"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B17A48">
              <w:rPr>
                <w:rFonts w:asciiTheme="minorEastAsia" w:hAnsiTheme="minorEastAsia" w:hint="eastAsia"/>
                <w:sz w:val="18"/>
                <w:szCs w:val="18"/>
              </w:rPr>
              <w:t>起止时间</w:t>
            </w:r>
          </w:p>
        </w:tc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海关关区</w:t>
            </w:r>
          </w:p>
        </w:tc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B17A48">
              <w:rPr>
                <w:rFonts w:asciiTheme="minorEastAsia" w:hAnsiTheme="minorEastAsia"/>
                <w:sz w:val="18"/>
                <w:szCs w:val="18"/>
              </w:rPr>
              <w:t>收发货地</w:t>
            </w:r>
          </w:p>
        </w:tc>
        <w:tc>
          <w:tcPr>
            <w:tcW w:w="1218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进出口合计</w:t>
            </w:r>
          </w:p>
        </w:tc>
        <w:tc>
          <w:tcPr>
            <w:tcW w:w="1218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出口</w:t>
            </w:r>
          </w:p>
        </w:tc>
        <w:tc>
          <w:tcPr>
            <w:tcW w:w="1218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进口</w:t>
            </w:r>
          </w:p>
        </w:tc>
      </w:tr>
      <w:tr w:rsidR="00CF79C1" w:rsidTr="00597A61"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201701</w:t>
            </w:r>
          </w:p>
        </w:tc>
        <w:tc>
          <w:tcPr>
            <w:tcW w:w="1217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北京海关</w:t>
            </w:r>
          </w:p>
        </w:tc>
        <w:tc>
          <w:tcPr>
            <w:tcW w:w="1217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/>
                <w:sz w:val="18"/>
                <w:szCs w:val="18"/>
              </w:rPr>
              <w:t>朝阳区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741988620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66845058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675143562</w:t>
            </w:r>
          </w:p>
        </w:tc>
      </w:tr>
      <w:tr w:rsidR="00CF79C1" w:rsidTr="00597A61">
        <w:tc>
          <w:tcPr>
            <w:tcW w:w="1217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</w:p>
        </w:tc>
        <w:tc>
          <w:tcPr>
            <w:tcW w:w="1217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顺义</w:t>
            </w:r>
            <w:r w:rsidRPr="00E54051">
              <w:rPr>
                <w:rFonts w:asciiTheme="minorEastAsia" w:hAnsiTheme="minorEastAsia"/>
                <w:sz w:val="18"/>
                <w:szCs w:val="18"/>
              </w:rPr>
              <w:t>区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572010321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45515205</w:t>
            </w:r>
          </w:p>
        </w:tc>
        <w:tc>
          <w:tcPr>
            <w:tcW w:w="1218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526495116</w:t>
            </w:r>
          </w:p>
        </w:tc>
      </w:tr>
    </w:tbl>
    <w:p w:rsidR="00CF79C1" w:rsidRPr="0096068D" w:rsidRDefault="00CF79C1" w:rsidP="00CF79C1">
      <w:pPr>
        <w:rPr>
          <w:rFonts w:asciiTheme="minorEastAsia" w:hAnsiTheme="minorEastAsia" w:cs="宋体"/>
          <w:color w:val="036FB9"/>
          <w:kern w:val="0"/>
          <w:szCs w:val="21"/>
        </w:rPr>
      </w:pPr>
    </w:p>
    <w:p w:rsidR="00CF79C1" w:rsidRPr="0096068D" w:rsidRDefault="00CF79C1" w:rsidP="00CF79C1">
      <w:pPr>
        <w:rPr>
          <w:rFonts w:asciiTheme="minorEastAsia" w:hAnsiTheme="minorEastAsia" w:cs="宋体"/>
          <w:color w:val="036FB9"/>
          <w:kern w:val="0"/>
          <w:szCs w:val="21"/>
        </w:rPr>
      </w:pP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6.</w:t>
      </w:r>
      <w:r w:rsidRPr="0096068D">
        <w:rPr>
          <w:rFonts w:asciiTheme="minorEastAsia" w:hAnsiTheme="minorEastAsia" w:cs="宋体" w:hint="eastAsia"/>
          <w:color w:val="036FB9"/>
          <w:kern w:val="0"/>
          <w:szCs w:val="21"/>
        </w:rPr>
        <w:t>各海关不同贸易方式进出口总值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60"/>
        <w:gridCol w:w="1360"/>
        <w:gridCol w:w="1399"/>
        <w:gridCol w:w="1395"/>
        <w:gridCol w:w="1400"/>
      </w:tblGrid>
      <w:tr w:rsidR="00CF79C1" w:rsidTr="00597A61">
        <w:tc>
          <w:tcPr>
            <w:tcW w:w="1420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B17A48">
              <w:rPr>
                <w:rFonts w:asciiTheme="minorEastAsia" w:hAnsiTheme="minorEastAsia" w:hint="eastAsia"/>
                <w:sz w:val="18"/>
                <w:szCs w:val="18"/>
              </w:rPr>
              <w:t>起止时间</w:t>
            </w:r>
          </w:p>
        </w:tc>
        <w:tc>
          <w:tcPr>
            <w:tcW w:w="1420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海关关区</w:t>
            </w:r>
          </w:p>
        </w:tc>
        <w:tc>
          <w:tcPr>
            <w:tcW w:w="1420" w:type="dxa"/>
          </w:tcPr>
          <w:p w:rsidR="00CF79C1" w:rsidRPr="00B17A48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B17A48">
              <w:rPr>
                <w:rFonts w:asciiTheme="minorEastAsia" w:hAnsiTheme="minorEastAsia"/>
                <w:sz w:val="18"/>
                <w:szCs w:val="18"/>
              </w:rPr>
              <w:t>贸易方式</w:t>
            </w:r>
          </w:p>
        </w:tc>
        <w:tc>
          <w:tcPr>
            <w:tcW w:w="1420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进出口合计</w:t>
            </w:r>
          </w:p>
        </w:tc>
        <w:tc>
          <w:tcPr>
            <w:tcW w:w="1421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出口</w:t>
            </w:r>
          </w:p>
        </w:tc>
        <w:tc>
          <w:tcPr>
            <w:tcW w:w="1421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进口</w:t>
            </w:r>
          </w:p>
        </w:tc>
      </w:tr>
      <w:tr w:rsidR="00CF79C1" w:rsidTr="00597A61">
        <w:tc>
          <w:tcPr>
            <w:tcW w:w="1420" w:type="dxa"/>
          </w:tcPr>
          <w:p w:rsidR="00CF79C1" w:rsidRDefault="00CF79C1" w:rsidP="00597A61">
            <w:pPr>
              <w:rPr>
                <w:rFonts w:asciiTheme="minorEastAsia" w:hAnsiTheme="minorEastAsia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201701</w:t>
            </w:r>
          </w:p>
        </w:tc>
        <w:tc>
          <w:tcPr>
            <w:tcW w:w="1420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北京海关</w:t>
            </w:r>
          </w:p>
        </w:tc>
        <w:tc>
          <w:tcPr>
            <w:tcW w:w="1420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/>
                <w:sz w:val="18"/>
                <w:szCs w:val="18"/>
              </w:rPr>
              <w:t>一般贸易</w:t>
            </w:r>
          </w:p>
        </w:tc>
        <w:tc>
          <w:tcPr>
            <w:tcW w:w="1420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364778628</w:t>
            </w:r>
          </w:p>
        </w:tc>
        <w:tc>
          <w:tcPr>
            <w:tcW w:w="1421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80489193</w:t>
            </w:r>
          </w:p>
        </w:tc>
        <w:tc>
          <w:tcPr>
            <w:tcW w:w="1421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284289435</w:t>
            </w:r>
          </w:p>
        </w:tc>
      </w:tr>
    </w:tbl>
    <w:p w:rsidR="00CF79C1" w:rsidRPr="0096068D" w:rsidRDefault="00CF79C1" w:rsidP="00CF79C1">
      <w:pPr>
        <w:rPr>
          <w:rFonts w:asciiTheme="minorEastAsia" w:hAnsiTheme="minorEastAsia" w:cs="宋体"/>
          <w:color w:val="036FB9"/>
          <w:kern w:val="0"/>
          <w:szCs w:val="21"/>
        </w:rPr>
      </w:pPr>
    </w:p>
    <w:p w:rsidR="00CF79C1" w:rsidRPr="002A537E" w:rsidRDefault="00CF79C1" w:rsidP="00CF79C1">
      <w:pPr>
        <w:rPr>
          <w:rFonts w:ascii="宋体" w:eastAsia="宋体" w:hAnsi="宋体" w:cs="宋体"/>
          <w:color w:val="036FB9"/>
          <w:kern w:val="0"/>
          <w:szCs w:val="21"/>
        </w:rPr>
      </w:pPr>
      <w:r w:rsidRPr="0096068D">
        <w:rPr>
          <w:rFonts w:asciiTheme="minorEastAsia" w:hAnsiTheme="minorEastAsia" w:cs="FZLTCHJW--GB1-0"/>
          <w:color w:val="036FB9"/>
          <w:kern w:val="0"/>
          <w:szCs w:val="21"/>
        </w:rPr>
        <w:t>7</w:t>
      </w:r>
      <w:r w:rsidRPr="002A537E">
        <w:rPr>
          <w:rFonts w:ascii="FZLTCHJW--GB1-0" w:eastAsia="FZLTCHJW--GB1-0" w:cs="FZLTCHJW--GB1-0"/>
          <w:color w:val="036FB9"/>
          <w:kern w:val="0"/>
          <w:szCs w:val="21"/>
        </w:rPr>
        <w:t>.</w:t>
      </w:r>
      <w:r w:rsidRPr="002A537E">
        <w:rPr>
          <w:rFonts w:ascii="宋体" w:eastAsia="宋体" w:hAnsi="宋体" w:cs="宋体" w:hint="eastAsia"/>
          <w:color w:val="036FB9"/>
          <w:kern w:val="0"/>
          <w:szCs w:val="21"/>
        </w:rPr>
        <w:t>各海关不同企业性质进出口总值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60"/>
        <w:gridCol w:w="1360"/>
        <w:gridCol w:w="1399"/>
        <w:gridCol w:w="1395"/>
        <w:gridCol w:w="1400"/>
      </w:tblGrid>
      <w:tr w:rsidR="00CF79C1" w:rsidTr="00597A61">
        <w:tc>
          <w:tcPr>
            <w:tcW w:w="1420" w:type="dxa"/>
          </w:tcPr>
          <w:p w:rsidR="00CF79C1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Cs w:val="21"/>
              </w:rPr>
            </w:pPr>
            <w:r w:rsidRPr="00B17A48">
              <w:rPr>
                <w:rFonts w:asciiTheme="minorEastAsia" w:hAnsiTheme="minorEastAsia" w:hint="eastAsia"/>
                <w:sz w:val="18"/>
                <w:szCs w:val="18"/>
              </w:rPr>
              <w:t>起止时间</w:t>
            </w:r>
          </w:p>
        </w:tc>
        <w:tc>
          <w:tcPr>
            <w:tcW w:w="1420" w:type="dxa"/>
          </w:tcPr>
          <w:p w:rsidR="00CF79C1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Cs w:val="21"/>
              </w:rPr>
            </w:pPr>
            <w:r w:rsidRPr="00C6402D">
              <w:rPr>
                <w:rFonts w:asciiTheme="minorEastAsia" w:hAnsiTheme="minorEastAsia"/>
                <w:sz w:val="18"/>
                <w:szCs w:val="18"/>
              </w:rPr>
              <w:t>海关关区</w:t>
            </w:r>
          </w:p>
        </w:tc>
        <w:tc>
          <w:tcPr>
            <w:tcW w:w="1420" w:type="dxa"/>
          </w:tcPr>
          <w:p w:rsidR="00CF79C1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Cs w:val="21"/>
              </w:rPr>
            </w:pPr>
            <w:r w:rsidRPr="00B17A48">
              <w:rPr>
                <w:rFonts w:asciiTheme="minorEastAsia" w:hAnsiTheme="minorEastAsia"/>
                <w:sz w:val="18"/>
                <w:szCs w:val="18"/>
              </w:rPr>
              <w:t>企业性质</w:t>
            </w:r>
          </w:p>
        </w:tc>
        <w:tc>
          <w:tcPr>
            <w:tcW w:w="1420" w:type="dxa"/>
          </w:tcPr>
          <w:p w:rsidR="00CF79C1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进出口合计</w:t>
            </w:r>
          </w:p>
        </w:tc>
        <w:tc>
          <w:tcPr>
            <w:tcW w:w="1421" w:type="dxa"/>
          </w:tcPr>
          <w:p w:rsidR="00CF79C1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出口</w:t>
            </w:r>
          </w:p>
        </w:tc>
        <w:tc>
          <w:tcPr>
            <w:tcW w:w="1421" w:type="dxa"/>
          </w:tcPr>
          <w:p w:rsidR="00CF79C1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进口</w:t>
            </w:r>
          </w:p>
        </w:tc>
      </w:tr>
      <w:tr w:rsidR="00CF79C1" w:rsidTr="00597A61">
        <w:tc>
          <w:tcPr>
            <w:tcW w:w="1420" w:type="dxa"/>
          </w:tcPr>
          <w:p w:rsidR="00CF79C1" w:rsidRDefault="00CF79C1" w:rsidP="00597A61">
            <w:pPr>
              <w:rPr>
                <w:rFonts w:ascii="宋体" w:eastAsia="宋体" w:hAnsi="宋体" w:cs="宋体"/>
                <w:color w:val="036FB9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201701</w:t>
            </w:r>
          </w:p>
        </w:tc>
        <w:tc>
          <w:tcPr>
            <w:tcW w:w="1420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北京海关</w:t>
            </w:r>
          </w:p>
        </w:tc>
        <w:tc>
          <w:tcPr>
            <w:tcW w:w="1420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/>
                <w:sz w:val="18"/>
                <w:szCs w:val="18"/>
              </w:rPr>
              <w:t>国有企业</w:t>
            </w:r>
          </w:p>
        </w:tc>
        <w:tc>
          <w:tcPr>
            <w:tcW w:w="1420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131510679</w:t>
            </w:r>
          </w:p>
        </w:tc>
        <w:tc>
          <w:tcPr>
            <w:tcW w:w="1421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18307333</w:t>
            </w:r>
          </w:p>
        </w:tc>
        <w:tc>
          <w:tcPr>
            <w:tcW w:w="1421" w:type="dxa"/>
          </w:tcPr>
          <w:p w:rsidR="00CF79C1" w:rsidRPr="00E54051" w:rsidRDefault="00CF79C1" w:rsidP="00597A61">
            <w:pPr>
              <w:rPr>
                <w:rFonts w:asciiTheme="minorEastAsia" w:hAnsiTheme="minorEastAsia"/>
                <w:sz w:val="18"/>
                <w:szCs w:val="18"/>
              </w:rPr>
            </w:pPr>
            <w:r w:rsidRPr="00E54051">
              <w:rPr>
                <w:rFonts w:asciiTheme="minorEastAsia" w:hAnsiTheme="minorEastAsia" w:hint="eastAsia"/>
                <w:sz w:val="18"/>
                <w:szCs w:val="18"/>
              </w:rPr>
              <w:t>113203346</w:t>
            </w:r>
          </w:p>
        </w:tc>
      </w:tr>
    </w:tbl>
    <w:p w:rsidR="00CF79C1" w:rsidRPr="002A537E" w:rsidRDefault="00CF79C1" w:rsidP="00CF79C1">
      <w:pPr>
        <w:rPr>
          <w:rFonts w:ascii="宋体" w:eastAsia="宋体" w:hAnsi="宋体" w:cs="宋体"/>
          <w:color w:val="036FB9"/>
          <w:kern w:val="0"/>
          <w:szCs w:val="21"/>
        </w:rPr>
      </w:pPr>
    </w:p>
    <w:p w:rsidR="007808DE" w:rsidRDefault="007808DE"/>
    <w:sectPr w:rsidR="0078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LTH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LTCH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C1"/>
    <w:rsid w:val="007808DE"/>
    <w:rsid w:val="00C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CD96B-5A7E-4016-B57C-FFF6734B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2019-01-03T08:44:00Z</dcterms:created>
  <dcterms:modified xsi:type="dcterms:W3CDTF">2019-01-03T08:44:00Z</dcterms:modified>
</cp:coreProperties>
</file>